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1" w:rsidRPr="00803C71" w:rsidRDefault="00803C71" w:rsidP="00803C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03C71">
        <w:rPr>
          <w:rFonts w:ascii="Times New Roman" w:eastAsia="Times New Roman" w:hAnsi="Times New Roman" w:cs="Times New Roman"/>
          <w:sz w:val="28"/>
          <w:szCs w:val="28"/>
          <w:lang w:eastAsia="it-IT"/>
        </w:rPr>
        <w:t>“PANTANELLI - MONNET”</w:t>
      </w:r>
      <w:r w:rsidRPr="00803C7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03C71" w:rsidRPr="00803C71" w:rsidRDefault="00803C71" w:rsidP="00803C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lang w:eastAsia="it-IT"/>
        </w:rPr>
        <w:t>Istituto Tecnico – Settore Tecnologico</w:t>
      </w:r>
    </w:p>
    <w:p w:rsidR="00803C71" w:rsidRPr="00803C71" w:rsidRDefault="00803C71" w:rsidP="00803C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CLASSE V A  </w:t>
      </w:r>
      <w:r w:rsidRPr="00803C71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Informatica </w:t>
      </w:r>
    </w:p>
    <w:p w:rsidR="00803C71" w:rsidRPr="00803C71" w:rsidRDefault="00803C71" w:rsidP="00803C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803C71">
        <w:rPr>
          <w:rFonts w:ascii="Times New Roman" w:eastAsia="Times New Roman" w:hAnsi="Times New Roman" w:cs="Times New Roman"/>
          <w:color w:val="000000"/>
          <w:lang w:eastAsia="ar-SA"/>
        </w:rPr>
        <w:t>Indirizzo: “Informatica e telecomunicazioni”, articolazione Informatica</w:t>
      </w:r>
    </w:p>
    <w:p w:rsidR="00803C71" w:rsidRPr="00803C71" w:rsidRDefault="00803C71" w:rsidP="00803C7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SCHEDA DISCIPLINARE</w:t>
      </w:r>
    </w:p>
    <w:p w:rsidR="00803C71" w:rsidRPr="00803C71" w:rsidRDefault="00803C71" w:rsidP="008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Disciplina: 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Docente:  </w:t>
      </w: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Continuità didattica:  _ 1° anno   _ 2° anno   _ 3° anno     _4° anno       _ 5° anno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anno scolastico: 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Testi e strumenti :</w:t>
      </w: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Metodologia:        </w:t>
      </w:r>
    </w:p>
    <w:p w:rsidR="00803C71" w:rsidRPr="00803C71" w:rsidRDefault="00803C71" w:rsidP="00803C71">
      <w:pPr>
        <w:pBdr>
          <w:left w:val="single" w:sz="4" w:space="4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Strumenti di verifica e valutazione:</w:t>
      </w: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tabs>
          <w:tab w:val="left" w:pos="0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8"/>
      </w:tblGrid>
      <w:tr w:rsidR="00803C71" w:rsidRPr="00803C71" w:rsidTr="00EF0DD8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71" w:rsidRPr="00803C71" w:rsidRDefault="00803C71" w:rsidP="00803C7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QUADRO DEI RISULTATI DI APPRENDIMENTO</w:t>
            </w:r>
          </w:p>
        </w:tc>
      </w:tr>
      <w:tr w:rsidR="00803C71" w:rsidRPr="00803C71" w:rsidTr="00EF0DD8"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803C71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lastRenderedPageBreak/>
        <w:t xml:space="preserve">                                            </w:t>
      </w:r>
    </w:p>
    <w:p w:rsidR="00803C71" w:rsidRPr="00803C71" w:rsidRDefault="00803C71" w:rsidP="00803C71">
      <w:pPr>
        <w:tabs>
          <w:tab w:val="left" w:pos="0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tbl>
      <w:tblPr>
        <w:tblW w:w="95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413"/>
      </w:tblGrid>
      <w:tr w:rsidR="00803C71" w:rsidRPr="00803C71" w:rsidTr="00EF0DD8">
        <w:trPr>
          <w:trHeight w:val="4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U.D.A.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CONOSCENZE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ABILITA’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COMPETENZE</w:t>
            </w:r>
          </w:p>
        </w:tc>
      </w:tr>
      <w:tr w:rsidR="00803C71" w:rsidRPr="00803C71" w:rsidTr="00EF0DD8">
        <w:trPr>
          <w:cantSplit/>
          <w:trHeight w:val="2875"/>
        </w:trPr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1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val="27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hRule="exact" w:val="1740"/>
        </w:trPr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3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val="27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803C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</w:tbl>
    <w:p w:rsidR="00803C71" w:rsidRDefault="00803C71"/>
    <w:p w:rsidR="00803C71" w:rsidRPr="00803C71" w:rsidRDefault="00803C71" w:rsidP="00803C71"/>
    <w:p w:rsidR="00803C71" w:rsidRPr="00803C71" w:rsidRDefault="00803C71" w:rsidP="00803C71"/>
    <w:p w:rsidR="00803C71" w:rsidRDefault="00803C71" w:rsidP="00803C71"/>
    <w:p w:rsidR="0051609D" w:rsidRDefault="0051609D" w:rsidP="00803C71"/>
    <w:p w:rsidR="00803C71" w:rsidRPr="00803C71" w:rsidRDefault="00803C71" w:rsidP="00803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03C71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PANTANELLI - MONNET”</w:t>
      </w:r>
      <w:r w:rsidRPr="00803C7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03C71" w:rsidRPr="00803C71" w:rsidRDefault="00803C71" w:rsidP="008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lang w:eastAsia="it-IT"/>
        </w:rPr>
        <w:t>Istituto Tecnico – Settore Tecnologico</w:t>
      </w:r>
    </w:p>
    <w:p w:rsidR="00803C71" w:rsidRPr="00803C71" w:rsidRDefault="00803C71" w:rsidP="0080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  <w:szCs w:val="20"/>
          <w:lang w:eastAsia="it-IT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CLASSE V A </w:t>
      </w:r>
      <w:r w:rsidRPr="00803C71">
        <w:rPr>
          <w:rFonts w:ascii="Times New Roman" w:eastAsia="Times New Roman" w:hAnsi="Times New Roman" w:cs="Times New Roman"/>
          <w:b/>
          <w:color w:val="4F81BD"/>
          <w:sz w:val="24"/>
          <w:szCs w:val="20"/>
          <w:lang w:eastAsia="it-IT"/>
        </w:rPr>
        <w:t>Elettronica</w:t>
      </w:r>
    </w:p>
    <w:p w:rsidR="00803C71" w:rsidRPr="00803C71" w:rsidRDefault="00803C71" w:rsidP="00803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lang w:eastAsia="it-IT"/>
        </w:rPr>
      </w:pPr>
      <w:r w:rsidRPr="00803C71">
        <w:rPr>
          <w:rFonts w:ascii="Times New Roman" w:eastAsia="Times New Roman" w:hAnsi="Times New Roman" w:cs="Times New Roman"/>
          <w:color w:val="0F243E"/>
          <w:lang w:eastAsia="it-IT"/>
        </w:rPr>
        <w:t>Indirizzo: “Elettronica ed Elettrotecnica”, articolazione Elettronica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SCHEDA DISCIPLINARE</w:t>
      </w:r>
    </w:p>
    <w:p w:rsidR="00803C71" w:rsidRDefault="00803C71" w:rsidP="00803C71"/>
    <w:p w:rsidR="00803C71" w:rsidRPr="00803C71" w:rsidRDefault="00803C71" w:rsidP="008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Disciplina: 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Docente:  </w:t>
      </w: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Continuità didattica:  _ 1° anno   _ 2° anno   _ 3° anno     _4° anno       _ 5° anno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anno scolastico: </w:t>
      </w: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Testi e strumenti :</w:t>
      </w: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Metodologia:        </w:t>
      </w:r>
    </w:p>
    <w:p w:rsidR="00803C71" w:rsidRPr="00803C71" w:rsidRDefault="00803C71" w:rsidP="00803C71">
      <w:pPr>
        <w:pBdr>
          <w:left w:val="single" w:sz="4" w:space="4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Strumenti di verifica e valutazione:</w:t>
      </w: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tabs>
          <w:tab w:val="left" w:pos="0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8"/>
      </w:tblGrid>
      <w:tr w:rsidR="00803C71" w:rsidRPr="00803C71" w:rsidTr="00EF0DD8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71" w:rsidRPr="00803C71" w:rsidRDefault="00803C71" w:rsidP="00EF0DD8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QUADRO DEI RISULTATI DI APPRENDIMENTO</w:t>
            </w:r>
          </w:p>
        </w:tc>
      </w:tr>
      <w:tr w:rsidR="00803C71" w:rsidRPr="00803C71" w:rsidTr="00EF0DD8">
        <w:tc>
          <w:tcPr>
            <w:tcW w:w="9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03C71" w:rsidRPr="00803C71" w:rsidRDefault="00803C71" w:rsidP="00EF0DD8">
            <w:pPr>
              <w:tabs>
                <w:tab w:val="left" w:pos="0"/>
                <w:tab w:val="left" w:pos="9638"/>
              </w:tabs>
              <w:suppressAutoHyphens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803C7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                                          </w:t>
      </w:r>
    </w:p>
    <w:p w:rsidR="00803C71" w:rsidRPr="00803C71" w:rsidRDefault="00803C71" w:rsidP="00803C71">
      <w:pPr>
        <w:tabs>
          <w:tab w:val="left" w:pos="0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C71" w:rsidRPr="00803C71" w:rsidRDefault="00803C71" w:rsidP="00803C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tbl>
      <w:tblPr>
        <w:tblW w:w="95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413"/>
      </w:tblGrid>
      <w:tr w:rsidR="00803C71" w:rsidRPr="00803C71" w:rsidTr="00EF0DD8">
        <w:trPr>
          <w:trHeight w:val="4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U.D.A.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CONOSCENZE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ABILITA’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COMPETENZE</w:t>
            </w:r>
          </w:p>
        </w:tc>
      </w:tr>
      <w:tr w:rsidR="00803C71" w:rsidRPr="00803C71" w:rsidTr="00EF0DD8">
        <w:trPr>
          <w:cantSplit/>
          <w:trHeight w:val="2875"/>
        </w:trPr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1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val="27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hRule="exact" w:val="1740"/>
        </w:trPr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3</w:t>
            </w:r>
          </w:p>
        </w:tc>
        <w:tc>
          <w:tcPr>
            <w:tcW w:w="2393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lef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03C71" w:rsidRPr="00803C71" w:rsidTr="00EF0DD8">
        <w:trPr>
          <w:cantSplit/>
          <w:trHeight w:val="27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803C7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U.D.A.  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71" w:rsidRPr="00803C71" w:rsidRDefault="00803C71" w:rsidP="00EF0DD8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</w:tbl>
    <w:p w:rsidR="00803C71" w:rsidRDefault="00803C71" w:rsidP="00803C71"/>
    <w:p w:rsidR="00803C71" w:rsidRPr="00803C71" w:rsidRDefault="00803C71" w:rsidP="00803C71">
      <w:bookmarkStart w:id="0" w:name="_GoBack"/>
      <w:bookmarkEnd w:id="0"/>
    </w:p>
    <w:sectPr w:rsidR="00803C71" w:rsidRPr="0080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1"/>
    <w:rsid w:val="0051609D"/>
    <w:rsid w:val="008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2015-05-02T16:23:00Z</dcterms:created>
  <dcterms:modified xsi:type="dcterms:W3CDTF">2015-05-02T16:25:00Z</dcterms:modified>
</cp:coreProperties>
</file>